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59E3D" w14:textId="77777777" w:rsidR="007768EF" w:rsidRDefault="00950E84" w:rsidP="007768EF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359E52" wp14:editId="434904E5">
                <wp:simplePos x="0" y="0"/>
                <wp:positionH relativeFrom="column">
                  <wp:posOffset>809625</wp:posOffset>
                </wp:positionH>
                <wp:positionV relativeFrom="paragraph">
                  <wp:posOffset>-481965</wp:posOffset>
                </wp:positionV>
                <wp:extent cx="3450590" cy="77470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50590" cy="774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E359E72" w14:textId="77777777" w:rsidR="00950E84" w:rsidRDefault="00950E84" w:rsidP="00950E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Parent Code of Conduct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5408558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359E52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63.75pt;margin-top:-37.95pt;width:271.7pt;height: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" filled="f" stroked="f">
                <o:lock v:ext="edit" shapetype="t"/>
                <v:textbox style="mso-fit-shape-to-text:t">
                  <w:txbxContent>
                    <w:p w14:paraId="2E359E72" w14:textId="77777777" w:rsidR="00950E84" w:rsidRDefault="00950E84" w:rsidP="00950E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Parent Code of Conduct</w:t>
                      </w:r>
                    </w:p>
                  </w:txbxContent>
                </v:textbox>
              </v:shape>
            </w:pict>
          </mc:Fallback>
        </mc:AlternateContent>
      </w:r>
      <w:r w:rsidR="007768EF">
        <w:t xml:space="preserve">I and my Guest(s) will: </w:t>
      </w:r>
    </w:p>
    <w:p w14:paraId="2E359E3E" w14:textId="77777777" w:rsidR="007768EF" w:rsidRDefault="007768EF" w:rsidP="007768EF">
      <w:r>
        <w:t>1. Conduct myself responsibly at all practices, tournaments and events.</w:t>
      </w:r>
    </w:p>
    <w:p w14:paraId="2E359E3F" w14:textId="77777777" w:rsidR="007768EF" w:rsidRDefault="007768EF" w:rsidP="007768EF">
      <w:r>
        <w:t xml:space="preserve"> 2. Remember that the game is about the players and not the parents. </w:t>
      </w:r>
    </w:p>
    <w:p w14:paraId="2E359E40" w14:textId="77777777" w:rsidR="007768EF" w:rsidRDefault="007768EF" w:rsidP="007768EF">
      <w:r>
        <w:t>3. Be a positive role model at all times and promote good sportsmanship.</w:t>
      </w:r>
    </w:p>
    <w:p w14:paraId="2E359E41" w14:textId="77777777" w:rsidR="007768EF" w:rsidRDefault="007768EF" w:rsidP="007768EF">
      <w:r>
        <w:t xml:space="preserve"> 4. Show respect and courtesy to players, coaches and other spectators throughout every event. </w:t>
      </w:r>
    </w:p>
    <w:p w14:paraId="2E359E42" w14:textId="77777777" w:rsidR="007768EF" w:rsidRDefault="007768EF" w:rsidP="007768EF">
      <w:r>
        <w:t>5. Teach my child to play by the rules and to resolve conflict without resorting to hostility or violence.</w:t>
      </w:r>
    </w:p>
    <w:p w14:paraId="2E359E43" w14:textId="77777777" w:rsidR="007768EF" w:rsidRDefault="007768EF" w:rsidP="007768EF">
      <w:r>
        <w:t xml:space="preserve"> 6. Demand that my child treat other players, coaches, game officials and spectators with respect at all times. </w:t>
      </w:r>
    </w:p>
    <w:p w14:paraId="2E359E44" w14:textId="77777777" w:rsidR="007768EF" w:rsidRDefault="007768EF" w:rsidP="007768EF">
      <w:r>
        <w:t xml:space="preserve">7. Discourage any behavior or actions that would endanger the health and well being of any player. </w:t>
      </w:r>
    </w:p>
    <w:p w14:paraId="2E359E45" w14:textId="77777777" w:rsidR="007768EF" w:rsidRDefault="007768EF" w:rsidP="007768EF">
      <w:r>
        <w:t xml:space="preserve">8. Not condone the use of illegal drugs, alcohol or tobacco products by any player at any time. </w:t>
      </w:r>
    </w:p>
    <w:p w14:paraId="2E359E46" w14:textId="77777777" w:rsidR="007768EF" w:rsidRDefault="007768EF" w:rsidP="007768EF">
      <w:r>
        <w:t>9. Place the emotional and physical well being of the players ahead of my personal desire to win.</w:t>
      </w:r>
    </w:p>
    <w:p w14:paraId="2E359E47" w14:textId="77777777" w:rsidR="007768EF" w:rsidRDefault="007768EF" w:rsidP="007768EF">
      <w:r>
        <w:t xml:space="preserve"> 10. Never publicly ridicule or chastise my child, other players, any coaches, or game officials. </w:t>
      </w:r>
    </w:p>
    <w:p w14:paraId="2E359E48" w14:textId="77777777" w:rsidR="007768EF" w:rsidRDefault="007768EF" w:rsidP="007768EF">
      <w:r>
        <w:t xml:space="preserve">11. Refrain from coaching my child, or other players during practices or games unless I am asked to do so by the manager. </w:t>
      </w:r>
    </w:p>
    <w:p w14:paraId="2E359E49" w14:textId="77777777" w:rsidR="007768EF" w:rsidRDefault="007768EF" w:rsidP="007768EF">
      <w:r>
        <w:t xml:space="preserve">12. Accept and teach my child to accept that not everyone can start or play in every game. </w:t>
      </w:r>
    </w:p>
    <w:p w14:paraId="2E359E4A" w14:textId="77777777" w:rsidR="007768EF" w:rsidRDefault="007768EF" w:rsidP="007768EF">
      <w:r>
        <w:t>13. Utilize social media in an appropriate manner; not bashing the organization or coaches in any way!</w:t>
      </w:r>
    </w:p>
    <w:p w14:paraId="2E359E4B" w14:textId="77777777" w:rsidR="007768EF" w:rsidRDefault="007768EF" w:rsidP="007768EF">
      <w:r>
        <w:t xml:space="preserve"> I also agree that if I fail to abide by the aforementioned rules and guidelines, I may be subject to one or more of the following disciplinary actions at the discretion of the W.H.A.A.</w:t>
      </w:r>
      <w:r w:rsidR="00D77654">
        <w:t xml:space="preserve"> Executive Board along with a</w:t>
      </w:r>
      <w:r>
        <w:t xml:space="preserve"> written warning from the </w:t>
      </w:r>
      <w:r w:rsidR="00D77654">
        <w:t>W.H.A.A.</w:t>
      </w:r>
      <w:r>
        <w:t xml:space="preserve"> Executive Board. </w:t>
      </w:r>
    </w:p>
    <w:p w14:paraId="2E359E4C" w14:textId="77777777" w:rsidR="007768EF" w:rsidRDefault="00D77654" w:rsidP="007768EF">
      <w:r>
        <w:t>1</w:t>
      </w:r>
      <w:r w:rsidR="007768EF">
        <w:t>. One or more game suspension during which I may not participate either as a manager, coach or spectator.</w:t>
      </w:r>
    </w:p>
    <w:p w14:paraId="2E359E4D" w14:textId="77777777" w:rsidR="007768EF" w:rsidRDefault="007768EF" w:rsidP="007768EF">
      <w:r>
        <w:t xml:space="preserve"> </w:t>
      </w:r>
      <w:r w:rsidR="00D77654">
        <w:t>2</w:t>
      </w:r>
      <w:r>
        <w:t>. A suspension for the remain</w:t>
      </w:r>
      <w:r w:rsidR="00974508">
        <w:t>der</w:t>
      </w:r>
      <w:r>
        <w:t xml:space="preserve"> of the season during which I </w:t>
      </w:r>
      <w:r w:rsidR="00974508">
        <w:t>may</w:t>
      </w:r>
      <w:r>
        <w:t xml:space="preserve"> not participate either as a manager, coach or spectator.</w:t>
      </w:r>
    </w:p>
    <w:p w14:paraId="2E359E4E" w14:textId="77777777" w:rsidR="007768EF" w:rsidRDefault="00D77654" w:rsidP="007768EF">
      <w:r>
        <w:t>3</w:t>
      </w:r>
      <w:r w:rsidR="007768EF">
        <w:t>. A permanent suspension from any involvement in the Washington Heights Athletic Organization.</w:t>
      </w:r>
    </w:p>
    <w:p w14:paraId="2E359E4F" w14:textId="77777777" w:rsidR="00D77654" w:rsidRDefault="007768EF" w:rsidP="007768EF">
      <w:r>
        <w:t xml:space="preserve"> I/We, the Parent/Guardian(s) of ______________________________, a W.H.A.A. player, have read and understand the </w:t>
      </w:r>
      <w:r w:rsidR="00D77654">
        <w:t xml:space="preserve">W.H.A.A. </w:t>
      </w:r>
      <w:r>
        <w:t xml:space="preserve"> Code of Conduct for Parents/Guardians and will abide by the code. </w:t>
      </w:r>
    </w:p>
    <w:p w14:paraId="2E359E50" w14:textId="77777777" w:rsidR="00D77654" w:rsidRDefault="007768EF" w:rsidP="007768EF">
      <w:proofErr w:type="gramStart"/>
      <w:r>
        <w:t>Signatures:_</w:t>
      </w:r>
      <w:proofErr w:type="gramEnd"/>
      <w:r>
        <w:t>_____________________________</w:t>
      </w:r>
      <w:proofErr w:type="gramStart"/>
      <w:r>
        <w:t>Date:_</w:t>
      </w:r>
      <w:proofErr w:type="gramEnd"/>
      <w:r>
        <w:t xml:space="preserve">________ Parent/Guardian </w:t>
      </w:r>
    </w:p>
    <w:p w14:paraId="2E359E51" w14:textId="77777777" w:rsidR="007768EF" w:rsidRPr="007768EF" w:rsidRDefault="007768EF" w:rsidP="007768EF">
      <w:pPr>
        <w:rPr>
          <w:b/>
          <w:sz w:val="40"/>
          <w:szCs w:val="40"/>
        </w:rPr>
      </w:pPr>
      <w:proofErr w:type="spellStart"/>
      <w:proofErr w:type="gramStart"/>
      <w:r>
        <w:t>Signatures:_</w:t>
      </w:r>
      <w:proofErr w:type="gramEnd"/>
      <w:r>
        <w:t>_____________________________</w:t>
      </w:r>
      <w:proofErr w:type="gramStart"/>
      <w:r>
        <w:t>Date</w:t>
      </w:r>
      <w:proofErr w:type="spellEnd"/>
      <w:r>
        <w:t>:_</w:t>
      </w:r>
      <w:proofErr w:type="gramEnd"/>
      <w:r>
        <w:t>________</w:t>
      </w:r>
      <w:r w:rsidR="00D77654">
        <w:t xml:space="preserve"> Parent/Guardian</w:t>
      </w:r>
    </w:p>
    <w:sectPr w:rsidR="007768EF" w:rsidRPr="007768EF" w:rsidSect="00D776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432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59E56" w14:textId="77777777" w:rsidR="00872175" w:rsidRDefault="00872175" w:rsidP="00525E2D">
      <w:pPr>
        <w:spacing w:after="0" w:line="240" w:lineRule="auto"/>
      </w:pPr>
      <w:r>
        <w:separator/>
      </w:r>
    </w:p>
  </w:endnote>
  <w:endnote w:type="continuationSeparator" w:id="0">
    <w:p w14:paraId="2E359E57" w14:textId="77777777" w:rsidR="00872175" w:rsidRDefault="00872175" w:rsidP="00525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18A9D" w14:textId="77777777" w:rsidR="00DA4E87" w:rsidRDefault="00DA4E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906A2" w14:textId="77777777" w:rsidR="00DA4E87" w:rsidRDefault="00DA4E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9E89D" w14:textId="77777777" w:rsidR="00DA4E87" w:rsidRDefault="00DA4E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59E54" w14:textId="77777777" w:rsidR="00872175" w:rsidRDefault="00872175" w:rsidP="00525E2D">
      <w:pPr>
        <w:spacing w:after="0" w:line="240" w:lineRule="auto"/>
      </w:pPr>
      <w:r>
        <w:separator/>
      </w:r>
    </w:p>
  </w:footnote>
  <w:footnote w:type="continuationSeparator" w:id="0">
    <w:p w14:paraId="2E359E55" w14:textId="77777777" w:rsidR="00872175" w:rsidRDefault="00872175" w:rsidP="00525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1651F" w14:textId="77777777" w:rsidR="00DA4E87" w:rsidRDefault="00DA4E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818"/>
      <w:gridCol w:w="3192"/>
      <w:gridCol w:w="3828"/>
    </w:tblGrid>
    <w:tr w:rsidR="006C33C9" w:rsidRPr="00525E2D" w14:paraId="2E359E59" w14:textId="77777777" w:rsidTr="006E687D">
      <w:tc>
        <w:tcPr>
          <w:tcW w:w="8838" w:type="dxa"/>
          <w:gridSpan w:val="3"/>
        </w:tcPr>
        <w:p w14:paraId="2E359E58" w14:textId="77777777" w:rsidR="006C33C9" w:rsidRPr="006C33C9" w:rsidRDefault="006C33C9" w:rsidP="006C33C9">
          <w:pPr>
            <w:spacing w:after="0" w:line="240" w:lineRule="auto"/>
            <w:rPr>
              <w:rFonts w:ascii="Palatino Linotype" w:eastAsia="DFKai-SB" w:hAnsi="Palatino Linotype" w:cs="Calibri"/>
              <w:b/>
              <w:sz w:val="20"/>
              <w:szCs w:val="28"/>
            </w:rPr>
          </w:pPr>
          <w:r w:rsidRPr="006C33C9">
            <w:rPr>
              <w:rFonts w:ascii="Palatino Linotype" w:eastAsia="DFKai-SB" w:hAnsi="Palatino Linotype" w:cs="Calibri"/>
              <w:b/>
              <w:sz w:val="28"/>
              <w:szCs w:val="28"/>
            </w:rPr>
            <w:t>W</w:t>
          </w:r>
          <w:r w:rsidRPr="006C33C9">
            <w:rPr>
              <w:rFonts w:ascii="Palatino Linotype" w:eastAsia="DFKai-SB" w:hAnsi="Palatino Linotype" w:cs="Calibri"/>
              <w:b/>
              <w:sz w:val="24"/>
              <w:szCs w:val="28"/>
            </w:rPr>
            <w:t xml:space="preserve">ashington </w:t>
          </w:r>
          <w:r w:rsidRPr="006C33C9">
            <w:rPr>
              <w:rFonts w:ascii="Palatino Linotype" w:eastAsia="DFKai-SB" w:hAnsi="Palatino Linotype" w:cs="Calibri"/>
              <w:b/>
              <w:sz w:val="28"/>
              <w:szCs w:val="28"/>
            </w:rPr>
            <w:t>H</w:t>
          </w:r>
          <w:r w:rsidRPr="006C33C9">
            <w:rPr>
              <w:rFonts w:ascii="Palatino Linotype" w:eastAsia="DFKai-SB" w:hAnsi="Palatino Linotype" w:cs="Calibri"/>
              <w:b/>
              <w:sz w:val="24"/>
              <w:szCs w:val="28"/>
            </w:rPr>
            <w:t xml:space="preserve">eights </w:t>
          </w:r>
          <w:r w:rsidRPr="006C33C9">
            <w:rPr>
              <w:rFonts w:ascii="Palatino Linotype" w:eastAsia="DFKai-SB" w:hAnsi="Palatino Linotype" w:cs="Calibri"/>
              <w:b/>
              <w:sz w:val="28"/>
              <w:szCs w:val="28"/>
            </w:rPr>
            <w:t>A</w:t>
          </w:r>
          <w:r w:rsidRPr="006C33C9">
            <w:rPr>
              <w:rFonts w:ascii="Palatino Linotype" w:eastAsia="DFKai-SB" w:hAnsi="Palatino Linotype" w:cs="Calibri"/>
              <w:b/>
              <w:sz w:val="24"/>
              <w:szCs w:val="28"/>
            </w:rPr>
            <w:t xml:space="preserve">thletic </w:t>
          </w:r>
          <w:r w:rsidRPr="006C33C9">
            <w:rPr>
              <w:rFonts w:ascii="Palatino Linotype" w:eastAsia="DFKai-SB" w:hAnsi="Palatino Linotype" w:cs="Calibri"/>
              <w:b/>
              <w:sz w:val="28"/>
              <w:szCs w:val="28"/>
            </w:rPr>
            <w:t>A</w:t>
          </w:r>
          <w:r w:rsidRPr="006C33C9">
            <w:rPr>
              <w:rFonts w:ascii="Palatino Linotype" w:eastAsia="DFKai-SB" w:hAnsi="Palatino Linotype" w:cs="Calibri"/>
              <w:b/>
              <w:sz w:val="24"/>
              <w:szCs w:val="28"/>
            </w:rPr>
            <w:t>ssociation</w:t>
          </w:r>
        </w:p>
      </w:tc>
    </w:tr>
    <w:tr w:rsidR="006C33C9" w:rsidRPr="00525E2D" w14:paraId="2E359E5D" w14:textId="77777777" w:rsidTr="006E687D">
      <w:tc>
        <w:tcPr>
          <w:tcW w:w="1818" w:type="dxa"/>
          <w:vMerge w:val="restart"/>
        </w:tcPr>
        <w:p w14:paraId="2E359E5A" w14:textId="77777777" w:rsidR="006C33C9" w:rsidRPr="00525E2D" w:rsidRDefault="00950E84" w:rsidP="00525E2D">
          <w:pPr>
            <w:spacing w:after="0" w:line="240" w:lineRule="auto"/>
            <w:rPr>
              <w:rFonts w:eastAsia="DFKai-SB" w:cs="Calibri"/>
              <w:szCs w:val="28"/>
            </w:rPr>
          </w:pPr>
          <w:r>
            <w:rPr>
              <w:rFonts w:eastAsia="DFKai-SB" w:cs="Calibri"/>
              <w:noProof/>
              <w:szCs w:val="28"/>
            </w:rPr>
            <w:drawing>
              <wp:anchor distT="0" distB="0" distL="114300" distR="114300" simplePos="0" relativeHeight="251657728" behindDoc="0" locked="0" layoutInCell="1" allowOverlap="1" wp14:anchorId="2E359E70" wp14:editId="2E359E71">
                <wp:simplePos x="0" y="0"/>
                <wp:positionH relativeFrom="column">
                  <wp:posOffset>-1130300</wp:posOffset>
                </wp:positionH>
                <wp:positionV relativeFrom="paragraph">
                  <wp:posOffset>-6985</wp:posOffset>
                </wp:positionV>
                <wp:extent cx="1016000" cy="828040"/>
                <wp:effectExtent l="0" t="0" r="0" b="0"/>
                <wp:wrapSquare wrapText="bothSides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0620" t="63248" r="36754" b="185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00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2E359E5B" w14:textId="77777777" w:rsidR="006C33C9" w:rsidRPr="00525E2D" w:rsidRDefault="006C33C9" w:rsidP="00E8011F">
          <w:pPr>
            <w:spacing w:after="0" w:line="240" w:lineRule="auto"/>
            <w:rPr>
              <w:rFonts w:eastAsia="DFKai-SB" w:cs="Calibri"/>
              <w:b/>
              <w:szCs w:val="28"/>
            </w:rPr>
          </w:pPr>
          <w:r w:rsidRPr="00525E2D">
            <w:rPr>
              <w:rFonts w:eastAsia="DFKai-SB" w:cs="Calibri"/>
              <w:b/>
              <w:szCs w:val="28"/>
            </w:rPr>
            <w:t>W.H.A.A.</w:t>
          </w:r>
        </w:p>
      </w:tc>
      <w:tc>
        <w:tcPr>
          <w:tcW w:w="3828" w:type="dxa"/>
        </w:tcPr>
        <w:p w14:paraId="2E359E5C" w14:textId="77777777" w:rsidR="006C33C9" w:rsidRPr="006C33C9" w:rsidRDefault="009D34FB" w:rsidP="00525E2D">
          <w:pPr>
            <w:spacing w:after="0" w:line="240" w:lineRule="auto"/>
            <w:jc w:val="right"/>
            <w:rPr>
              <w:rFonts w:eastAsia="DFKai-SB" w:cs="Calibri"/>
              <w:sz w:val="20"/>
              <w:szCs w:val="28"/>
            </w:rPr>
          </w:pPr>
          <w:r>
            <w:rPr>
              <w:rFonts w:eastAsia="DFKai-SB" w:cs="Calibri"/>
              <w:sz w:val="20"/>
              <w:szCs w:val="28"/>
            </w:rPr>
            <w:t>Matt Smith, President</w:t>
          </w:r>
        </w:p>
      </w:tc>
    </w:tr>
    <w:tr w:rsidR="006C33C9" w:rsidRPr="00525E2D" w14:paraId="2E359E61" w14:textId="77777777" w:rsidTr="006E687D">
      <w:tc>
        <w:tcPr>
          <w:tcW w:w="1818" w:type="dxa"/>
          <w:vMerge/>
        </w:tcPr>
        <w:p w14:paraId="2E359E5E" w14:textId="77777777" w:rsidR="006C33C9" w:rsidRPr="00525E2D" w:rsidRDefault="006C33C9" w:rsidP="00525E2D">
          <w:pPr>
            <w:spacing w:after="0" w:line="240" w:lineRule="auto"/>
            <w:rPr>
              <w:rFonts w:eastAsia="DFKai-SB" w:cs="Calibri"/>
              <w:szCs w:val="28"/>
            </w:rPr>
          </w:pPr>
        </w:p>
      </w:tc>
      <w:tc>
        <w:tcPr>
          <w:tcW w:w="3192" w:type="dxa"/>
        </w:tcPr>
        <w:p w14:paraId="2E359E5F" w14:textId="77777777" w:rsidR="006C33C9" w:rsidRPr="00525E2D" w:rsidRDefault="00B935FE" w:rsidP="00E8011F">
          <w:pPr>
            <w:spacing w:after="0" w:line="240" w:lineRule="auto"/>
            <w:rPr>
              <w:rFonts w:eastAsia="DFKai-SB" w:cs="Calibri"/>
              <w:szCs w:val="28"/>
            </w:rPr>
          </w:pPr>
          <w:r>
            <w:rPr>
              <w:rFonts w:eastAsia="DFKai-SB" w:cs="Calibri"/>
              <w:szCs w:val="28"/>
            </w:rPr>
            <w:t>P.O. Box 60125</w:t>
          </w:r>
        </w:p>
      </w:tc>
      <w:tc>
        <w:tcPr>
          <w:tcW w:w="3828" w:type="dxa"/>
        </w:tcPr>
        <w:p w14:paraId="2E359E60" w14:textId="77777777" w:rsidR="006C33C9" w:rsidRPr="006C33C9" w:rsidRDefault="006C33C9" w:rsidP="00525E2D">
          <w:pPr>
            <w:spacing w:after="0" w:line="240" w:lineRule="auto"/>
            <w:jc w:val="right"/>
            <w:rPr>
              <w:rFonts w:eastAsia="DFKai-SB" w:cs="Calibri"/>
              <w:sz w:val="20"/>
              <w:szCs w:val="28"/>
            </w:rPr>
          </w:pPr>
          <w:r w:rsidRPr="006C33C9">
            <w:rPr>
              <w:rFonts w:eastAsia="DFKai-SB" w:cs="Calibri"/>
              <w:sz w:val="20"/>
              <w:szCs w:val="28"/>
            </w:rPr>
            <w:t>Dee Nusser, Vice President</w:t>
          </w:r>
        </w:p>
      </w:tc>
    </w:tr>
    <w:tr w:rsidR="006C33C9" w:rsidRPr="00525E2D" w14:paraId="2E359E65" w14:textId="77777777" w:rsidTr="006E687D">
      <w:tc>
        <w:tcPr>
          <w:tcW w:w="1818" w:type="dxa"/>
          <w:vMerge/>
        </w:tcPr>
        <w:p w14:paraId="2E359E62" w14:textId="77777777" w:rsidR="006C33C9" w:rsidRPr="00525E2D" w:rsidRDefault="006C33C9" w:rsidP="00525E2D">
          <w:pPr>
            <w:spacing w:after="0" w:line="240" w:lineRule="auto"/>
            <w:rPr>
              <w:rFonts w:eastAsia="DFKai-SB" w:cs="Calibri"/>
              <w:szCs w:val="28"/>
            </w:rPr>
          </w:pPr>
        </w:p>
      </w:tc>
      <w:tc>
        <w:tcPr>
          <w:tcW w:w="3192" w:type="dxa"/>
        </w:tcPr>
        <w:p w14:paraId="2E359E63" w14:textId="77777777" w:rsidR="006C33C9" w:rsidRPr="00525E2D" w:rsidRDefault="006C33C9" w:rsidP="00E8011F">
          <w:pPr>
            <w:spacing w:after="0" w:line="240" w:lineRule="auto"/>
            <w:rPr>
              <w:rFonts w:eastAsia="DFKai-SB" w:cs="Calibri"/>
              <w:szCs w:val="28"/>
            </w:rPr>
          </w:pPr>
          <w:r w:rsidRPr="00525E2D">
            <w:rPr>
              <w:rFonts w:eastAsia="DFKai-SB" w:cs="Calibri"/>
              <w:szCs w:val="28"/>
            </w:rPr>
            <w:t>Pittsburgh, PA  15211</w:t>
          </w:r>
        </w:p>
      </w:tc>
      <w:tc>
        <w:tcPr>
          <w:tcW w:w="3828" w:type="dxa"/>
        </w:tcPr>
        <w:p w14:paraId="2E359E64" w14:textId="5F336949" w:rsidR="006C33C9" w:rsidRPr="006C33C9" w:rsidRDefault="00DA4E87" w:rsidP="00525E2D">
          <w:pPr>
            <w:spacing w:after="0" w:line="240" w:lineRule="auto"/>
            <w:jc w:val="right"/>
            <w:rPr>
              <w:rFonts w:eastAsia="DFKai-SB" w:cs="Calibri"/>
              <w:sz w:val="20"/>
              <w:szCs w:val="28"/>
            </w:rPr>
          </w:pPr>
          <w:r>
            <w:rPr>
              <w:rFonts w:eastAsia="DFKai-SB" w:cs="Calibri"/>
              <w:sz w:val="20"/>
              <w:szCs w:val="28"/>
            </w:rPr>
            <w:t>Tom Murphy</w:t>
          </w:r>
          <w:r w:rsidR="006C33C9" w:rsidRPr="006C33C9">
            <w:rPr>
              <w:rFonts w:eastAsia="DFKai-SB" w:cs="Calibri"/>
              <w:sz w:val="20"/>
              <w:szCs w:val="28"/>
            </w:rPr>
            <w:t>, Treasurer</w:t>
          </w:r>
        </w:p>
      </w:tc>
    </w:tr>
    <w:tr w:rsidR="006C33C9" w:rsidRPr="00525E2D" w14:paraId="2E359E69" w14:textId="77777777" w:rsidTr="006E687D">
      <w:tc>
        <w:tcPr>
          <w:tcW w:w="1818" w:type="dxa"/>
          <w:vMerge/>
        </w:tcPr>
        <w:p w14:paraId="2E359E66" w14:textId="77777777" w:rsidR="006C33C9" w:rsidRPr="00525E2D" w:rsidRDefault="006C33C9" w:rsidP="00525E2D">
          <w:pPr>
            <w:spacing w:after="0" w:line="240" w:lineRule="auto"/>
            <w:rPr>
              <w:rFonts w:eastAsia="DFKai-SB" w:cs="Calibri"/>
              <w:szCs w:val="28"/>
            </w:rPr>
          </w:pPr>
        </w:p>
      </w:tc>
      <w:tc>
        <w:tcPr>
          <w:tcW w:w="3192" w:type="dxa"/>
        </w:tcPr>
        <w:p w14:paraId="2E359E67" w14:textId="77777777" w:rsidR="006C33C9" w:rsidRPr="00525E2D" w:rsidRDefault="006C33C9" w:rsidP="00E8011F">
          <w:pPr>
            <w:spacing w:after="0" w:line="240" w:lineRule="auto"/>
            <w:rPr>
              <w:rFonts w:eastAsia="DFKai-SB" w:cs="Calibri"/>
              <w:szCs w:val="28"/>
            </w:rPr>
          </w:pPr>
        </w:p>
      </w:tc>
      <w:tc>
        <w:tcPr>
          <w:tcW w:w="3828" w:type="dxa"/>
        </w:tcPr>
        <w:p w14:paraId="2E359E68" w14:textId="136A0368" w:rsidR="006C33C9" w:rsidRPr="006C33C9" w:rsidRDefault="00DA4E87" w:rsidP="00525E2D">
          <w:pPr>
            <w:spacing w:after="0" w:line="240" w:lineRule="auto"/>
            <w:jc w:val="right"/>
            <w:rPr>
              <w:rFonts w:eastAsia="DFKai-SB" w:cs="Calibri"/>
              <w:sz w:val="20"/>
              <w:szCs w:val="28"/>
            </w:rPr>
          </w:pPr>
          <w:r>
            <w:rPr>
              <w:rFonts w:eastAsia="DFKai-SB" w:cs="Calibri"/>
              <w:sz w:val="20"/>
              <w:szCs w:val="28"/>
            </w:rPr>
            <w:t xml:space="preserve">Meghan </w:t>
          </w:r>
          <w:r>
            <w:rPr>
              <w:rFonts w:eastAsia="DFKai-SB" w:cs="Calibri"/>
              <w:sz w:val="20"/>
              <w:szCs w:val="28"/>
            </w:rPr>
            <w:t>Mitch</w:t>
          </w:r>
          <w:r w:rsidR="006C33C9" w:rsidRPr="006C33C9">
            <w:rPr>
              <w:rFonts w:eastAsia="DFKai-SB" w:cs="Calibri"/>
              <w:sz w:val="20"/>
              <w:szCs w:val="28"/>
            </w:rPr>
            <w:t xml:space="preserve">, Secretary </w:t>
          </w:r>
        </w:p>
      </w:tc>
    </w:tr>
    <w:tr w:rsidR="006C33C9" w:rsidRPr="00525E2D" w14:paraId="2E359E6D" w14:textId="77777777" w:rsidTr="006E687D">
      <w:tc>
        <w:tcPr>
          <w:tcW w:w="1818" w:type="dxa"/>
          <w:vMerge/>
        </w:tcPr>
        <w:p w14:paraId="2E359E6A" w14:textId="77777777" w:rsidR="006C33C9" w:rsidRPr="00525E2D" w:rsidRDefault="006C33C9" w:rsidP="00525E2D">
          <w:pPr>
            <w:spacing w:after="0" w:line="240" w:lineRule="auto"/>
            <w:rPr>
              <w:rFonts w:eastAsia="DFKai-SB" w:cs="Calibri"/>
              <w:szCs w:val="28"/>
            </w:rPr>
          </w:pPr>
        </w:p>
      </w:tc>
      <w:tc>
        <w:tcPr>
          <w:tcW w:w="3192" w:type="dxa"/>
        </w:tcPr>
        <w:p w14:paraId="2E359E6B" w14:textId="77777777" w:rsidR="006C33C9" w:rsidRPr="00525E2D" w:rsidRDefault="006C33C9" w:rsidP="00E8011F">
          <w:pPr>
            <w:spacing w:after="0" w:line="240" w:lineRule="auto"/>
            <w:rPr>
              <w:rFonts w:eastAsia="DFKai-SB" w:cs="Calibri"/>
              <w:szCs w:val="28"/>
            </w:rPr>
          </w:pPr>
        </w:p>
      </w:tc>
      <w:tc>
        <w:tcPr>
          <w:tcW w:w="3828" w:type="dxa"/>
        </w:tcPr>
        <w:p w14:paraId="2E359E6C" w14:textId="77777777" w:rsidR="006C33C9" w:rsidRPr="00525E2D" w:rsidRDefault="006C33C9" w:rsidP="00525E2D">
          <w:pPr>
            <w:spacing w:after="0" w:line="240" w:lineRule="auto"/>
            <w:jc w:val="right"/>
            <w:rPr>
              <w:rFonts w:eastAsia="DFKai-SB" w:cs="Calibri"/>
              <w:szCs w:val="28"/>
            </w:rPr>
          </w:pPr>
        </w:p>
      </w:tc>
    </w:tr>
  </w:tbl>
  <w:p w14:paraId="2E359E6E" w14:textId="77777777" w:rsidR="00525E2D" w:rsidRDefault="00525E2D">
    <w:pPr>
      <w:pStyle w:val="Header"/>
    </w:pPr>
  </w:p>
  <w:p w14:paraId="2E359E6F" w14:textId="77777777" w:rsidR="00525E2D" w:rsidRDefault="00525E2D" w:rsidP="00525E2D">
    <w:pPr>
      <w:pStyle w:val="Header"/>
      <w:tabs>
        <w:tab w:val="clear" w:pos="4680"/>
        <w:tab w:val="clear" w:pos="9360"/>
        <w:tab w:val="left" w:pos="2486"/>
      </w:tabs>
      <w:jc w:val="right"/>
    </w:pP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B869A" w14:textId="77777777" w:rsidR="00DA4E87" w:rsidRDefault="00DA4E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18D"/>
    <w:rsid w:val="00060B84"/>
    <w:rsid w:val="000A7EAE"/>
    <w:rsid w:val="00144BBB"/>
    <w:rsid w:val="00360836"/>
    <w:rsid w:val="004727AE"/>
    <w:rsid w:val="004D0AB7"/>
    <w:rsid w:val="00525E2D"/>
    <w:rsid w:val="00640CE7"/>
    <w:rsid w:val="006B735C"/>
    <w:rsid w:val="006C33C9"/>
    <w:rsid w:val="006C3484"/>
    <w:rsid w:val="006C59B4"/>
    <w:rsid w:val="006E687D"/>
    <w:rsid w:val="007768EF"/>
    <w:rsid w:val="007877FC"/>
    <w:rsid w:val="0082218D"/>
    <w:rsid w:val="00837EB5"/>
    <w:rsid w:val="00872175"/>
    <w:rsid w:val="008F0DB5"/>
    <w:rsid w:val="00950E84"/>
    <w:rsid w:val="00974508"/>
    <w:rsid w:val="009D34FB"/>
    <w:rsid w:val="00B07503"/>
    <w:rsid w:val="00B935FE"/>
    <w:rsid w:val="00C95CF1"/>
    <w:rsid w:val="00CF5C2F"/>
    <w:rsid w:val="00D53E53"/>
    <w:rsid w:val="00D77654"/>
    <w:rsid w:val="00DA4E87"/>
    <w:rsid w:val="00DC7904"/>
    <w:rsid w:val="00DE415A"/>
    <w:rsid w:val="00E03D0D"/>
    <w:rsid w:val="00E1162B"/>
    <w:rsid w:val="00E76C81"/>
    <w:rsid w:val="00E8011F"/>
    <w:rsid w:val="00F5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359E3D"/>
  <w15:chartTrackingRefBased/>
  <w15:docId w15:val="{EED73120-0326-4B6B-8FB3-D217082D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D0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2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1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5E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E2D"/>
  </w:style>
  <w:style w:type="paragraph" w:styleId="Footer">
    <w:name w:val="footer"/>
    <w:basedOn w:val="Normal"/>
    <w:link w:val="FooterChar"/>
    <w:uiPriority w:val="99"/>
    <w:unhideWhenUsed/>
    <w:rsid w:val="00525E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E2D"/>
  </w:style>
  <w:style w:type="table" w:styleId="TableGrid">
    <w:name w:val="Table Grid"/>
    <w:basedOn w:val="TableNormal"/>
    <w:uiPriority w:val="59"/>
    <w:rsid w:val="0052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50E8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1831</Characters>
  <Application>Microsoft Office Word</Application>
  <DocSecurity>0</DocSecurity>
  <Lines>26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cp:lastModifiedBy>Pat M</cp:lastModifiedBy>
  <cp:revision>5</cp:revision>
  <cp:lastPrinted>2025-03-26T15:13:00Z</cp:lastPrinted>
  <dcterms:created xsi:type="dcterms:W3CDTF">2025-03-26T15:14:00Z</dcterms:created>
  <dcterms:modified xsi:type="dcterms:W3CDTF">2025-12-09T00:29:00Z</dcterms:modified>
</cp:coreProperties>
</file>